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179" w:leftChars="-86" w:hanging="2"/>
        <w:jc w:val="distribute"/>
        <w:rPr>
          <w:rFonts w:hint="eastAsia" w:ascii="宋体" w:hAnsi="宋体"/>
          <w:b/>
          <w:color w:val="FF0000"/>
          <w:w w:val="150"/>
          <w:kern w:val="11"/>
          <w:sz w:val="72"/>
          <w:szCs w:val="72"/>
        </w:rPr>
      </w:pPr>
      <w:r>
        <w:rPr>
          <w:rFonts w:hint="eastAsia" w:ascii="宋体" w:hAnsi="宋体"/>
          <w:b/>
          <w:color w:val="FF0000"/>
          <w:spacing w:val="6"/>
          <w:kern w:val="0"/>
          <w:sz w:val="72"/>
          <w:szCs w:val="72"/>
        </w:rPr>
        <w:t>惠州经济职业技术学院文</w:t>
      </w:r>
      <w:r>
        <w:rPr>
          <w:rFonts w:hint="eastAsia" w:ascii="宋体" w:hAnsi="宋体"/>
          <w:b/>
          <w:color w:val="FF0000"/>
          <w:spacing w:val="-28"/>
          <w:kern w:val="0"/>
          <w:sz w:val="72"/>
          <w:szCs w:val="72"/>
        </w:rPr>
        <w:t>件</w:t>
      </w:r>
    </w:p>
    <w:p>
      <w:pPr>
        <w:tabs>
          <w:tab w:val="left" w:pos="7995"/>
        </w:tabs>
        <w:spacing w:line="440" w:lineRule="exact"/>
        <w:jc w:val="left"/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7995"/>
        </w:tabs>
        <w:spacing w:line="440" w:lineRule="exact"/>
        <w:jc w:val="left"/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center" w:pos="4334"/>
          <w:tab w:val="left" w:pos="6915"/>
        </w:tabs>
        <w:spacing w:line="400" w:lineRule="exact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惠经职院办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〔2019〕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jc w:val="center"/>
        <w:rPr>
          <w:rFonts w:hint="eastAsia" w:ascii="长城小标宋体" w:hAnsi="宋体" w:eastAsia="长城小标宋体" w:cs="Arial"/>
          <w:b/>
          <w:color w:val="404040"/>
          <w:kern w:val="0"/>
          <w:sz w:val="32"/>
          <w:szCs w:val="32"/>
        </w:rPr>
      </w:pPr>
      <w:r>
        <w:rPr>
          <w:rFonts w:hint="eastAsia" w:ascii="长城小标宋体" w:eastAsia="长城小标宋体"/>
          <w:b/>
          <w:sz w:val="32"/>
          <w:szCs w:val="32"/>
        </w:rPr>
        <w:pict>
          <v:line id="直接连接符 6" o:spid="_x0000_s2050" o:spt="20" style="position:absolute;left:0pt;margin-left:0.65pt;margin-top:12.7pt;height:0pt;width:441pt;z-index:251658240;mso-width-relative:page;mso-height-relative:page;" filled="f" stroked="t" coordsize="21600,21600" o:gfxdata="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r4iPDTAAAABwEAAA8AAAAA&#10;AAAAAQAgAAAAIgAAAGRycy9kb3ducmV2LnhtbFBLAQIUABQAAAAIAIdO4kCdP2Jx4AEAAKUDAAAO&#10;AAAAAAAAAAEAIAAAACIBAABkcnMvZTJvRG9jLnhtbFBLBQYAAAAABgAGAFkBAAB0BQAAAAA=&#10;">
            <v:path arrowok="t"/>
            <v:fill on="f" focussize="0,0"/>
            <v:stroke weight="2pt" color="#FF0000" joinstyle="round"/>
            <v:imagedata o:title=""/>
            <o:lock v:ext="edit" aspectratio="f"/>
          </v:lin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长城小标宋体" w:eastAsia="长城小标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</w:rPr>
        <w:t>关于举办2018—2019赛季“HEBA”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</w:rPr>
        <w:t>学生篮球联赛的通知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both"/>
        <w:textAlignment w:val="auto"/>
        <w:rPr>
          <w:rFonts w:hint="eastAsia"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cs="宋体"/>
          <w:color w:val="333333"/>
          <w:kern w:val="0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32"/>
          <w:szCs w:val="32"/>
        </w:rPr>
        <w:t>各二级学院：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为贯彻落实《中共中央国务院关于加强青少年体育增强青少年体质意见》“强化体育课和课外训练，促进青少年身心健康、体魄强健”的精神，积极开展校园体育活动及体育竞赛，提高学校篮球运动水平，推进学校办学特色，努力实现“一校一品”、“一校多品”的学校体育特色，塑造良好的校园体育文化氛围，提高学生健康水平，学校决定2019年4月24日举办惠州经济职业技术学院2018—2019赛季“HEBA”篮球联赛季后赛，接到通知后望各学院参赛队积极组队训练，届时参加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附件：1.竞赛规程</w:t>
      </w:r>
    </w:p>
    <w:p>
      <w:pPr>
        <w:keepNext w:val="0"/>
        <w:keepLines w:val="0"/>
        <w:pageBreakBefore w:val="0"/>
        <w:widowControl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宋体" w:hAnsi="宋体" w:eastAsia="仿宋" w:cs="宋体"/>
          <w:color w:val="333333"/>
          <w:kern w:val="0"/>
          <w:sz w:val="32"/>
          <w:szCs w:val="32"/>
        </w:rPr>
        <w:t> 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ab/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2.竞赛组织机构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3200" w:firstLineChars="10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惠州经济职业技术学院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办公室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2019年4月1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right="0" w:rightChars="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pict>
          <v:line id="直接连接符 3" o:spid="_x0000_s2052" o:spt="20" style="position:absolute;left:0pt;margin-left:-18pt;margin-top:35.15pt;height:0.05pt;width:468pt;z-index:251662336;mso-width-relative:page;mso-height-relative:page;" filled="f" stroked="t" coordsize="21600,21600" o:gfxdata="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vjm4a9YAAAAJAQAADwAA&#10;AAAAAAABACAAAAAiAAAAZHJzL2Rvd25yZXYueG1sUEsBAhQAFAAAAAgAh07iQMAa9M/fAQAApwMA&#10;AA4AAAAAAAAAAQAgAAAAJQEAAGRycy9lMm9Eb2MueG1sUEsFBgAAAAAGAAYAWQEAAHYFAAAAAA==&#10;">
            <v:path arrowok="t"/>
            <v:fill on="f" focussize="0,0"/>
            <v:stroke weight="1.5pt" color="#000000" joinstyle="round"/>
            <v:imagedata o:title=""/>
            <o:lock v:ext="edit" aspectratio="f"/>
          </v:line>
        </w:pict>
      </w:r>
      <w:r>
        <w:rPr>
          <w:rFonts w:hint="eastAsia" w:ascii="仿宋" w:hAnsi="仿宋" w:eastAsia="仿宋"/>
          <w:sz w:val="32"/>
          <w:szCs w:val="32"/>
        </w:rPr>
        <w:pict>
          <v:line id="直接连接符 4" o:spid="_x0000_s2051" o:spt="20" style="position:absolute;left:0pt;margin-left:-17.5pt;margin-top:3.95pt;height:0.05pt;width:468pt;z-index:251661312;mso-width-relative:page;mso-height-relative:page;" filled="f" stroked="t" coordsize="21600,21600" o:gfxdata="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W6huJtUAAAAHAQAADwAA&#10;AAAAAAABACAAAAAiAAAAZHJzL2Rvd25yZXYueG1sUEsBAhQAFAAAAAgAh07iQALJzM/gAQAApwMA&#10;AA4AAAAAAAAAAQAgAAAAJAEAAGRycy9lMm9Eb2MueG1sUEsFBgAAAAAGAAYAWQEAAHYFAAAAAA==&#10;">
            <v:path arrowok="t"/>
            <v:fill on="f" focussize="0,0"/>
            <v:stroke weight="1.5pt" color="#000000" joinstyle="round"/>
            <v:imagedata o:title=""/>
            <o:lock v:ext="edit" aspectratio="f"/>
          </v:line>
        </w:pict>
      </w:r>
      <w:r>
        <w:rPr>
          <w:rFonts w:hint="eastAsia" w:ascii="仿宋" w:hAnsi="仿宋" w:eastAsia="仿宋"/>
          <w:sz w:val="32"/>
          <w:szCs w:val="32"/>
          <w:lang w:eastAsia="zh-CN"/>
        </w:rPr>
        <w:t>学校</w:t>
      </w:r>
      <w:r>
        <w:rPr>
          <w:rFonts w:hint="eastAsia" w:ascii="仿宋" w:hAnsi="仿宋" w:eastAsia="仿宋"/>
          <w:sz w:val="32"/>
          <w:szCs w:val="32"/>
        </w:rPr>
        <w:t>办公室                         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sz w:val="32"/>
          <w:szCs w:val="32"/>
        </w:rPr>
        <w:t>日印发</w:t>
      </w:r>
    </w:p>
    <w:sectPr>
      <w:footerReference r:id="rId3" w:type="default"/>
      <w:pgSz w:w="11906" w:h="16838"/>
      <w:pgMar w:top="2098" w:right="1588" w:bottom="1587" w:left="1588" w:header="851" w:footer="992" w:gutter="0"/>
      <w:paperSrc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小标宋体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4" o:spid="_x0000_s3074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D3F7E7F"/>
    <w:rsid w:val="0022280F"/>
    <w:rsid w:val="00764127"/>
    <w:rsid w:val="009377D2"/>
    <w:rsid w:val="00A57500"/>
    <w:rsid w:val="044A462B"/>
    <w:rsid w:val="267C0726"/>
    <w:rsid w:val="5D3F7E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连接符 6"/>
        <o:r id="V:Rule2" type="connector" idref="#直接连接符 4"/>
        <o:r id="V:Rule3" type="connector" idref="#直接连接符 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4" textRotate="1"/>
    <customShpInfo spid="_x0000_s2050"/>
    <customShpInfo spid="_x0000_s2052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276</Characters>
  <Lines>2</Lines>
  <Paragraphs>1</Paragraphs>
  <TotalTime>0</TotalTime>
  <ScaleCrop>false</ScaleCrop>
  <LinksUpToDate>false</LinksUpToDate>
  <CharactersWithSpaces>323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2019-04-11T01:11:00Z</dcterms:created>
  <dc:creator>Administrator</dc:creator>
  <cp:lastModifiedBy>咿啦哩啦</cp:lastModifiedBy>
  <cp:lastPrinted>2019-04-17T02:10:02Z</cp:lastPrinted>
  <dcterms:modified xsi:type="dcterms:W3CDTF">2019-04-17T02:10:11Z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